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47" w:rsidRPr="007757F2" w:rsidRDefault="00095147" w:rsidP="007757F2">
      <w:pPr>
        <w:spacing w:line="360" w:lineRule="auto"/>
        <w:jc w:val="both"/>
        <w:rPr>
          <w:b/>
          <w:sz w:val="32"/>
          <w:szCs w:val="32"/>
          <w:lang w:val="pt-PT"/>
        </w:rPr>
      </w:pPr>
      <w:r w:rsidRPr="007757F2">
        <w:rPr>
          <w:b/>
          <w:sz w:val="32"/>
          <w:szCs w:val="32"/>
          <w:lang w:val="pt-PT"/>
        </w:rPr>
        <w:t>Indústria Química e Metalúrgica: uma análise da cadeia de valor</w:t>
      </w:r>
    </w:p>
    <w:p w:rsidR="00095147" w:rsidRPr="007757F2" w:rsidRDefault="00095147" w:rsidP="007757F2">
      <w:pPr>
        <w:spacing w:line="360" w:lineRule="auto"/>
        <w:jc w:val="both"/>
        <w:rPr>
          <w:sz w:val="24"/>
          <w:szCs w:val="24"/>
          <w:lang w:val="pt-PT"/>
        </w:rPr>
      </w:pPr>
    </w:p>
    <w:p w:rsidR="00095147" w:rsidRPr="007757F2" w:rsidRDefault="00095147" w:rsidP="007757F2">
      <w:pPr>
        <w:pStyle w:val="PargrafodaLista"/>
        <w:numPr>
          <w:ilvl w:val="0"/>
          <w:numId w:val="1"/>
        </w:numPr>
        <w:spacing w:line="360" w:lineRule="auto"/>
        <w:jc w:val="both"/>
        <w:rPr>
          <w:b/>
          <w:sz w:val="28"/>
          <w:szCs w:val="28"/>
          <w:lang w:val="pt-PT"/>
        </w:rPr>
      </w:pPr>
      <w:r w:rsidRPr="007757F2">
        <w:rPr>
          <w:b/>
          <w:sz w:val="28"/>
          <w:szCs w:val="28"/>
          <w:lang w:val="pt-PT"/>
        </w:rPr>
        <w:t>Introdução</w:t>
      </w:r>
    </w:p>
    <w:p w:rsidR="00095147" w:rsidRPr="007757F2" w:rsidRDefault="00095147" w:rsidP="007757F2">
      <w:pPr>
        <w:pStyle w:val="PargrafodaLista"/>
        <w:spacing w:line="360" w:lineRule="auto"/>
        <w:jc w:val="both"/>
        <w:rPr>
          <w:sz w:val="24"/>
          <w:szCs w:val="24"/>
          <w:lang w:val="pt-PT"/>
        </w:rPr>
      </w:pPr>
    </w:p>
    <w:p w:rsidR="00095147" w:rsidRPr="007757F2" w:rsidRDefault="00095147" w:rsidP="007757F2">
      <w:pPr>
        <w:spacing w:line="360" w:lineRule="auto"/>
        <w:jc w:val="both"/>
        <w:rPr>
          <w:sz w:val="24"/>
          <w:szCs w:val="24"/>
          <w:lang w:val="pt-PT"/>
        </w:rPr>
      </w:pPr>
      <w:r w:rsidRPr="007757F2">
        <w:rPr>
          <w:sz w:val="24"/>
          <w:szCs w:val="24"/>
          <w:lang w:val="pt-PT"/>
        </w:rPr>
        <w:t>A história mostra que a indústria química data de 7000 anos Antes de Cristo altura em que se produziram no Médio Oriente os primeiros vidros. Mais tarde os chineses produziram a pólvora. Por outro lado, a primeira evidência do uso de metais pelo homem data de 5000 a 6000 anos Antes de Cristo na Sérvia. O uso de cobre e prata, por exemplo, data de 3000 anos Antes de Cristo no Egipto. A revolução industrial que ocorreu durante Século XIX foi esmagadoramente suportada por grandes evoluções que ocorreram nas indústrias de química e metalomecânica, muitas destas aliadas à borracha, tintas, farmacêuticos, do desenvolvimento da indústria ferroviária e mais tarde do da indústria automóvel. A mineração chamou ao envolvimento de tecnologias cada vez mais sofisticadas para fazer face ao processo de purificação dos minerais. O desenvolvimento da indústria de automóvel levou ao desenvolvimento da indústria de ferro, alumínio e aço. Por outro lado, o crescimento da população pressionou o mercado de habitação e com ele os mercados de tintas, ferro para construção e cimento também desenvolveram-se muito rapidamente. O desenvolvimento económico mundial tem sido acompanhado por surgimento de nova tipologia de doenças e, por isso, as necessidades do sector de saúde têm estado a aumentar significativamente e, as indústrias química e metalomecânica têm sido solicitadas para responder a essa crescente procura.</w:t>
      </w:r>
    </w:p>
    <w:p w:rsidR="00095147" w:rsidRPr="007757F2" w:rsidRDefault="00095147" w:rsidP="007757F2">
      <w:pPr>
        <w:spacing w:line="360" w:lineRule="auto"/>
        <w:jc w:val="both"/>
        <w:rPr>
          <w:sz w:val="24"/>
          <w:szCs w:val="24"/>
          <w:lang w:val="pt-PT"/>
        </w:rPr>
      </w:pPr>
      <w:r w:rsidRPr="007757F2">
        <w:rPr>
          <w:sz w:val="24"/>
          <w:szCs w:val="24"/>
          <w:lang w:val="pt-PT"/>
        </w:rPr>
        <w:t xml:space="preserve">Desse modo, as indústrias química e metalomecânica tornaram-se importantes para o desenvolvimento das nações, geração de renda e uma das fontes mais importante de emprego. Por exemplo, uma fábrica de pneus chega empregar mais de 1500 trabalhadores entre técnicos e pessoal de apoio, enquanto uma têxtil pode empregar até mais de 2500 trabalhadores. Uma indústria farmacêutica pode empregar milhares de trabalhadores. Alguns sectores da indústria metalomecânica são geralmente intensivos em capital, mas de alto valor acrescentado. Porém, </w:t>
      </w:r>
      <w:r w:rsidRPr="007757F2">
        <w:rPr>
          <w:sz w:val="24"/>
          <w:szCs w:val="24"/>
          <w:lang w:val="pt-PT"/>
        </w:rPr>
        <w:lastRenderedPageBreak/>
        <w:t>este tipo de indústrias envolve vários processos de fabricação que chega a contribuir significativamente não só no produto mas também, no emprego e, através de programas sociais apoiam as várias iniciativas de desenvolvimento social e cultural. Neste contexto, o conhecimento de toda a cadeia de valor de cada um dos produtos destas indústrias é crucial para o seu desenvolvimento em Moçambique. Para o efeito, o presente trabalho pretende avaliar, ainda que de forma não exaustiva devido a escassez da informação, a cadeia de valor de cada um dos seguintes produtos: borracha, tintas na indústria química e produção de carroçarias (reboques) entre alguns outros produtos identificados da indústria metalomecânica.</w:t>
      </w:r>
    </w:p>
    <w:p w:rsidR="00790D91" w:rsidRPr="007757F2" w:rsidRDefault="00095147" w:rsidP="007757F2">
      <w:pPr>
        <w:spacing w:line="360" w:lineRule="auto"/>
        <w:jc w:val="both"/>
        <w:rPr>
          <w:sz w:val="24"/>
          <w:szCs w:val="24"/>
          <w:lang w:val="pt-PT"/>
        </w:rPr>
      </w:pPr>
      <w:r w:rsidRPr="007757F2">
        <w:rPr>
          <w:sz w:val="24"/>
          <w:szCs w:val="24"/>
          <w:lang w:val="pt-PT"/>
        </w:rPr>
        <w:t>O estudo, está dividido em três grandes partes. A primeira trata da introdução que inclui os objectivos, assim como, as limitações do estudo. A segunda parte, trata das dimensões histórica e sobretudo a literatura relativa às indústrias química e metalomecânica dos referidos produtos e, finalmente, na última parte analisamos o caso das indústrias química e metalomecânica em Moçambique.</w:t>
      </w:r>
    </w:p>
    <w:p w:rsidR="007757F2" w:rsidRPr="007757F2" w:rsidRDefault="007757F2" w:rsidP="007757F2">
      <w:pPr>
        <w:spacing w:line="360" w:lineRule="auto"/>
        <w:jc w:val="both"/>
        <w:rPr>
          <w:sz w:val="24"/>
          <w:szCs w:val="24"/>
          <w:lang w:val="pt-PT"/>
        </w:rPr>
      </w:pPr>
    </w:p>
    <w:p w:rsidR="007757F2" w:rsidRPr="007757F2" w:rsidRDefault="007757F2" w:rsidP="007757F2">
      <w:pPr>
        <w:pStyle w:val="PargrafodaLista"/>
        <w:numPr>
          <w:ilvl w:val="0"/>
          <w:numId w:val="1"/>
        </w:numPr>
        <w:spacing w:line="360" w:lineRule="auto"/>
        <w:jc w:val="both"/>
        <w:rPr>
          <w:b/>
          <w:sz w:val="28"/>
          <w:szCs w:val="28"/>
          <w:lang w:val="pt-PT"/>
        </w:rPr>
      </w:pPr>
      <w:r w:rsidRPr="007757F2">
        <w:rPr>
          <w:b/>
          <w:sz w:val="28"/>
          <w:szCs w:val="28"/>
          <w:lang w:val="pt-PT"/>
        </w:rPr>
        <w:t>A evolução das indústrias química e metalomecânica: o caso de borracha, tintas e carroçarias</w:t>
      </w:r>
    </w:p>
    <w:p w:rsidR="007757F2" w:rsidRPr="007757F2" w:rsidRDefault="007757F2" w:rsidP="007757F2">
      <w:pPr>
        <w:spacing w:line="360" w:lineRule="auto"/>
        <w:jc w:val="both"/>
        <w:rPr>
          <w:sz w:val="24"/>
          <w:szCs w:val="24"/>
          <w:lang w:val="pt-PT"/>
        </w:rPr>
      </w:pPr>
    </w:p>
    <w:p w:rsidR="007757F2" w:rsidRPr="007757F2" w:rsidRDefault="007757F2" w:rsidP="007757F2">
      <w:pPr>
        <w:spacing w:line="360" w:lineRule="auto"/>
        <w:jc w:val="both"/>
        <w:rPr>
          <w:sz w:val="24"/>
          <w:szCs w:val="24"/>
          <w:lang w:val="pt-PT"/>
        </w:rPr>
      </w:pPr>
      <w:r w:rsidRPr="007757F2">
        <w:rPr>
          <w:sz w:val="24"/>
          <w:szCs w:val="24"/>
          <w:lang w:val="pt-PT"/>
        </w:rPr>
        <w:t xml:space="preserve">O desenvolvimento das indústrias de construção e automóvel durante os séculos XVIII e XIX forçaram a procura de matéria de matéria-prima cada vez mais eficaz quer para tornar os produtos dessas indústrias mais duradoiros (resistentes) como também para aumentar a beleza e estética. Esta necessidade contribuiu para aumentar o volume de investigação para o desenvolvimento desses materiais em cada uma dessas indústrias. A história mostra, por exemplo, que as tintas foram utilizadas e evoluíram desde a idade da pedra, enquanto a utilização do ferro (matéria prima fundamental d indústria metalomecânica) data desde a metade do primeiro milénio Antes de Cristo na Índia (Sasisekaran, 2002). Segundo o autor as investigações arqueológicas realizadas no século XX indicam a existência de fornos de fundição e de artigos de ferro datados dessa época. Por outro lado, a borracha apesar de ser utilizada </w:t>
      </w:r>
      <w:r w:rsidRPr="007757F2">
        <w:rPr>
          <w:sz w:val="24"/>
          <w:szCs w:val="24"/>
          <w:lang w:val="pt-PT"/>
        </w:rPr>
        <w:lastRenderedPageBreak/>
        <w:t xml:space="preserve">desde os tempos primórdios para fabricar artigos de ornamentação, somente a partir do século XIX é que começa a ser utilizada nos processos industriais, em particular na indústria de automóvel e outras. </w:t>
      </w:r>
    </w:p>
    <w:p w:rsidR="007757F2" w:rsidRPr="007757F2" w:rsidRDefault="007757F2" w:rsidP="007757F2">
      <w:pPr>
        <w:spacing w:line="360" w:lineRule="auto"/>
        <w:jc w:val="both"/>
        <w:rPr>
          <w:sz w:val="24"/>
          <w:szCs w:val="24"/>
          <w:lang w:val="pt-PT"/>
        </w:rPr>
      </w:pPr>
      <w:r w:rsidRPr="007757F2">
        <w:rPr>
          <w:sz w:val="24"/>
          <w:szCs w:val="24"/>
          <w:lang w:val="pt-PT"/>
        </w:rPr>
        <w:t>Na verdade, estas duas indústrias estão intimamente ligadas. Os revestimentos que os materiais da indústria metalomecânica utilizam no seu processo de produção são, no geral, provenientes da indústria química. Como consequência disso, as duas indústrias quase que evoluíram paralelamente. Para compreendermos melhor a evolução destas indústrias dividimo-las em função do tipo de produtos objectos do estudo: carroçarias (reboques), tintas e borracha. A ideia é desenvolver uma análise particular de cada um desses produtos tendo como base fundamental a capacidade que cada uma delas tem de contribuir para a economia.</w:t>
      </w:r>
    </w:p>
    <w:p w:rsidR="007757F2" w:rsidRPr="007757F2" w:rsidRDefault="007757F2" w:rsidP="007757F2">
      <w:pPr>
        <w:spacing w:line="360" w:lineRule="auto"/>
        <w:jc w:val="both"/>
        <w:rPr>
          <w:sz w:val="24"/>
          <w:szCs w:val="24"/>
          <w:lang w:val="pt-PT"/>
        </w:rPr>
      </w:pPr>
      <w:r w:rsidRPr="007757F2">
        <w:rPr>
          <w:sz w:val="24"/>
          <w:szCs w:val="24"/>
          <w:lang w:val="pt-PT"/>
        </w:rPr>
        <w:t xml:space="preserve">Porém, antes de entrar no levantamento histórico literário de cada uma das cadeias de valor, definimos o que é uma cadeia de valor. O cumprimento ou não de uma cadeia de valor depende das diferentes fases do processo produtivo que cada um dos produtos (intermédios ou finais) tem. Neste sentido, a cadeia de valor, como definido por Kanpliskey e Morris (2000), é um conjunto de actividades necessárias desde a concepção passando por diferentes fases de produção (envolvendo a combinação da transformação física e inputs de vários produtores de serviços) até a entrega ao consumidor para o consume final. Uma cadeia de valor pode ser divido em cadeia de suprimentos e cadeia de logistica. A cadeia de suprimentos envolve a integração de todos os processo de negócios desde o fornecedro primário (conjunto de unidades de negócios que realizam actividades que adicionam valor ao longo de toda a cadeia de um produto ou serviço) até ao consumidor final. Esta cadeia deve incluir os principais processos de negócios, seus elos e custos operacionais, portanto, esta cadeia deve reflectir as dimensões chaves para uma boa gestão. Enquanto a cadeia de logistica, envolve o planeamento, implementação e controlo dos fluxos e de armazenagem dos bens, serviços e gestão de informação desde o ponto de origem até ao ponto de consumo. Esta cadeia tem como objectivo o atendimento das necessidades do cliente. Uma logistica integrada inclui a logistica inbound ou seja abastecimento, a logistica interna e a logistica outbound ou seja distribuição. Porém, há vezes que a cadeia de suprimentos e cadeia produtivas são confudidas, </w:t>
      </w:r>
      <w:r w:rsidRPr="007757F2">
        <w:rPr>
          <w:sz w:val="24"/>
          <w:szCs w:val="24"/>
          <w:lang w:val="pt-PT"/>
        </w:rPr>
        <w:lastRenderedPageBreak/>
        <w:t>ou seja, tomados os conceitos como representando a mesma coisa. Na verdade, a cadeia produtiva é um conceito amplo que envolve tanto a cadeia de suprimenos quanto a cadeia de logistica. A cadeia produtiva é o conjunto de actividades de um segmento do mercado, por exemplo uma indústria. Por outro lado, a cadeia de suprimento é parte desta envolvendo, estratégias e todas as actividades ligadas ao planeamento, movimenação e armazenagem de matéria-prima e o produto final.</w:t>
      </w:r>
    </w:p>
    <w:sectPr w:rsidR="007757F2" w:rsidRPr="007757F2" w:rsidSect="0079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4E88"/>
    <w:multiLevelType w:val="multilevel"/>
    <w:tmpl w:val="BA560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C0C4502"/>
    <w:multiLevelType w:val="multilevel"/>
    <w:tmpl w:val="BA560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147"/>
    <w:rsid w:val="00064B69"/>
    <w:rsid w:val="00095147"/>
    <w:rsid w:val="000B0CDF"/>
    <w:rsid w:val="00166C62"/>
    <w:rsid w:val="001F7EC1"/>
    <w:rsid w:val="004B6954"/>
    <w:rsid w:val="006B1A5D"/>
    <w:rsid w:val="007263BD"/>
    <w:rsid w:val="00774C2F"/>
    <w:rsid w:val="007757F2"/>
    <w:rsid w:val="00790D91"/>
    <w:rsid w:val="008523E8"/>
    <w:rsid w:val="0086238F"/>
    <w:rsid w:val="008D336B"/>
    <w:rsid w:val="008E3E04"/>
    <w:rsid w:val="00B42CFF"/>
    <w:rsid w:val="00B83AC6"/>
    <w:rsid w:val="00BE2F07"/>
    <w:rsid w:val="00CD7D94"/>
    <w:rsid w:val="00D22068"/>
    <w:rsid w:val="00D4161A"/>
    <w:rsid w:val="00DB680C"/>
    <w:rsid w:val="00DE0951"/>
    <w:rsid w:val="00E2249B"/>
    <w:rsid w:val="00FA15D4"/>
    <w:rsid w:val="00FF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47"/>
    <w:rPr>
      <w:noProo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6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2013-04-10T09:11:00Z</dcterms:created>
  <dcterms:modified xsi:type="dcterms:W3CDTF">2013-04-10T09:11:00Z</dcterms:modified>
</cp:coreProperties>
</file>